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10" w:rsidRDefault="00E02310" w:rsidP="00E02310">
      <w:r>
        <w:t>References</w:t>
      </w:r>
    </w:p>
    <w:p w:rsidR="00E02310" w:rsidRDefault="00E02310" w:rsidP="00E02310"/>
    <w:p w:rsidR="00E02310" w:rsidRDefault="00E02310" w:rsidP="00E02310"/>
    <w:p w:rsidR="00E02310" w:rsidRDefault="00E02310" w:rsidP="00E02310">
      <w:pPr>
        <w:spacing w:line="480" w:lineRule="auto"/>
        <w:ind w:left="720" w:hanging="720"/>
        <w:rPr>
          <w:rFonts w:ascii="Times" w:hAnsi="Times"/>
        </w:rPr>
      </w:pPr>
      <w:proofErr w:type="gramStart"/>
      <w:r w:rsidRPr="00B77EB2">
        <w:rPr>
          <w:rFonts w:ascii="Times" w:hAnsi="Times"/>
        </w:rPr>
        <w:t>Baldwin</w:t>
      </w:r>
      <w:r>
        <w:rPr>
          <w:rFonts w:ascii="Times" w:hAnsi="Times"/>
        </w:rPr>
        <w:t>, C</w:t>
      </w:r>
      <w:r w:rsidRPr="00B77EB2">
        <w:rPr>
          <w:rFonts w:ascii="Times" w:hAnsi="Times"/>
        </w:rPr>
        <w:t>. (2007</w:t>
      </w:r>
      <w:r>
        <w:rPr>
          <w:rFonts w:ascii="Times" w:hAnsi="Times"/>
        </w:rPr>
        <w:t>, March 26), Want w</w:t>
      </w:r>
      <w:r w:rsidRPr="00B77EB2">
        <w:rPr>
          <w:rFonts w:ascii="Times" w:hAnsi="Times"/>
        </w:rPr>
        <w:t>impy?</w:t>
      </w:r>
      <w:proofErr w:type="gramEnd"/>
      <w:r w:rsidRPr="00B77EB2">
        <w:rPr>
          <w:rFonts w:ascii="Times" w:hAnsi="Times"/>
        </w:rPr>
        <w:t xml:space="preserve"> Look to UNC’s Williams, not Tiger.  </w:t>
      </w:r>
      <w:r>
        <w:rPr>
          <w:rFonts w:ascii="Times" w:hAnsi="Times"/>
        </w:rPr>
        <w:t xml:space="preserve">Retrieved from: </w:t>
      </w:r>
      <w:r w:rsidRPr="00910B09">
        <w:rPr>
          <w:rFonts w:ascii="Times" w:hAnsi="Times"/>
        </w:rPr>
        <w:t>http://www.travelgolf.com/blogs/chris.baldwin/2007/03/26/want_</w:t>
      </w:r>
      <w:r>
        <w:rPr>
          <w:rFonts w:ascii="Times" w:hAnsi="Times"/>
        </w:rPr>
        <w:t xml:space="preserve"> </w:t>
      </w:r>
      <w:proofErr w:type="spellStart"/>
      <w:r w:rsidRPr="00910B09">
        <w:rPr>
          <w:rFonts w:ascii="Times" w:hAnsi="Times"/>
        </w:rPr>
        <w:t>wimpy_look_to_carolina_coach_roy_wi</w:t>
      </w:r>
      <w:proofErr w:type="spellEnd"/>
    </w:p>
    <w:p w:rsidR="00E02310" w:rsidRPr="00B77EB2" w:rsidRDefault="00E02310" w:rsidP="00E02310">
      <w:pPr>
        <w:pStyle w:val="References"/>
        <w:rPr>
          <w:rFonts w:ascii="Times" w:hAnsi="Times"/>
        </w:rPr>
      </w:pPr>
      <w:r w:rsidRPr="00B77EB2">
        <w:rPr>
          <w:rFonts w:ascii="Times" w:hAnsi="Times"/>
        </w:rPr>
        <w:t xml:space="preserve">Jones, R. L., Peter Blau: Exchange, reciprocity and dependency, in Jones, R. L., Potrac, P., Cushion, C, and Ronglan, L. T. eds., </w:t>
      </w:r>
      <w:r w:rsidRPr="00BF20E6">
        <w:rPr>
          <w:rFonts w:ascii="Times" w:hAnsi="Times"/>
          <w:i/>
        </w:rPr>
        <w:t>The Sociology of Sport Coaching</w:t>
      </w:r>
      <w:r w:rsidRPr="00B77EB2">
        <w:rPr>
          <w:rFonts w:ascii="Times" w:hAnsi="Times"/>
        </w:rPr>
        <w:t>, Routledge, New York, 2011, 109-121.</w:t>
      </w:r>
    </w:p>
    <w:p w:rsidR="00E02310" w:rsidRPr="00910B09" w:rsidRDefault="00E02310" w:rsidP="00E02310">
      <w:pPr>
        <w:pStyle w:val="References"/>
        <w:rPr>
          <w:rFonts w:ascii="Times" w:hAnsi="Times"/>
          <w:lang w:val="en-US"/>
        </w:rPr>
      </w:pPr>
      <w:proofErr w:type="gramStart"/>
      <w:r w:rsidRPr="00B77EB2">
        <w:rPr>
          <w:rFonts w:ascii="Times" w:hAnsi="Times"/>
          <w:lang w:val="en-US"/>
        </w:rPr>
        <w:t>Martens.</w:t>
      </w:r>
      <w:proofErr w:type="gramEnd"/>
      <w:r w:rsidRPr="00B77EB2">
        <w:rPr>
          <w:rFonts w:ascii="Times" w:hAnsi="Times"/>
          <w:lang w:val="en-US"/>
        </w:rPr>
        <w:t xml:space="preserve"> </w:t>
      </w:r>
      <w:proofErr w:type="gramStart"/>
      <w:r w:rsidRPr="00B77EB2">
        <w:rPr>
          <w:rFonts w:ascii="Times" w:hAnsi="Times"/>
          <w:lang w:val="en-US"/>
        </w:rPr>
        <w:t>R. (2004).</w:t>
      </w:r>
      <w:proofErr w:type="gramEnd"/>
      <w:r w:rsidRPr="00B77EB2">
        <w:rPr>
          <w:rFonts w:ascii="Times" w:hAnsi="Times"/>
          <w:lang w:val="en-US"/>
        </w:rPr>
        <w:t xml:space="preserve">  </w:t>
      </w:r>
      <w:r w:rsidRPr="00B77EB2">
        <w:rPr>
          <w:rFonts w:ascii="Times" w:hAnsi="Times"/>
          <w:i/>
          <w:lang w:val="en-US"/>
        </w:rPr>
        <w:t xml:space="preserve">Successful Coaching </w:t>
      </w:r>
      <w:r w:rsidRPr="00B77EB2">
        <w:rPr>
          <w:rFonts w:ascii="Times" w:hAnsi="Times"/>
          <w:lang w:val="en-US"/>
        </w:rPr>
        <w:t>(3</w:t>
      </w:r>
      <w:r w:rsidRPr="00B77EB2">
        <w:rPr>
          <w:rFonts w:ascii="Times" w:hAnsi="Times"/>
          <w:vertAlign w:val="superscript"/>
          <w:lang w:val="en-US"/>
        </w:rPr>
        <w:t>rd</w:t>
      </w:r>
      <w:r w:rsidRPr="00B77EB2">
        <w:rPr>
          <w:rFonts w:ascii="Times" w:hAnsi="Times"/>
          <w:lang w:val="en-US"/>
        </w:rPr>
        <w:t xml:space="preserve"> </w:t>
      </w:r>
      <w:proofErr w:type="gramStart"/>
      <w:r w:rsidRPr="00B77EB2">
        <w:rPr>
          <w:rFonts w:ascii="Times" w:eastAsia="Times New Roman" w:hAnsi="Times"/>
        </w:rPr>
        <w:t>ed</w:t>
      </w:r>
      <w:proofErr w:type="gramEnd"/>
      <w:r w:rsidRPr="00B77EB2">
        <w:rPr>
          <w:rFonts w:ascii="Times" w:eastAsia="Times New Roman" w:hAnsi="Times"/>
        </w:rPr>
        <w:t xml:space="preserve">.). </w:t>
      </w:r>
      <w:r w:rsidRPr="00B77EB2">
        <w:rPr>
          <w:rFonts w:ascii="Times" w:hAnsi="Times"/>
          <w:lang w:val="en-US"/>
        </w:rPr>
        <w:t>Champaign, IL: Human Kinetics</w:t>
      </w:r>
    </w:p>
    <w:p w:rsidR="00E02310" w:rsidRPr="00B77EB2" w:rsidRDefault="00E02310" w:rsidP="00E02310">
      <w:pPr>
        <w:spacing w:line="480" w:lineRule="auto"/>
        <w:ind w:left="720" w:hanging="720"/>
        <w:rPr>
          <w:rFonts w:ascii="Times" w:hAnsi="Times"/>
        </w:rPr>
      </w:pPr>
      <w:proofErr w:type="spellStart"/>
      <w:r>
        <w:rPr>
          <w:rFonts w:ascii="Times" w:hAnsi="Times"/>
        </w:rPr>
        <w:t>Neilster</w:t>
      </w:r>
      <w:proofErr w:type="spellEnd"/>
      <w:r>
        <w:rPr>
          <w:rFonts w:ascii="Times" w:hAnsi="Times"/>
        </w:rPr>
        <w:t xml:space="preserve">, (2007, October 17).  </w:t>
      </w:r>
      <w:proofErr w:type="spellStart"/>
      <w:proofErr w:type="gramStart"/>
      <w:r>
        <w:rPr>
          <w:rFonts w:ascii="Times" w:hAnsi="Times"/>
        </w:rPr>
        <w:t>Raef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LaFrentz</w:t>
      </w:r>
      <w:proofErr w:type="spellEnd"/>
      <w:r>
        <w:rPr>
          <w:rFonts w:ascii="Times" w:hAnsi="Times"/>
        </w:rPr>
        <w:t xml:space="preserve"> on Senior Day.</w:t>
      </w:r>
      <w:proofErr w:type="gramEnd"/>
      <w:r>
        <w:rPr>
          <w:rFonts w:ascii="Times" w:hAnsi="Times"/>
        </w:rPr>
        <w:t xml:space="preserve">  Retrieved from </w:t>
      </w:r>
      <w:r w:rsidRPr="00910B09">
        <w:rPr>
          <w:rFonts w:ascii="Times" w:hAnsi="Times"/>
        </w:rPr>
        <w:t>http://www.youtube.com/watch?v=A1SCmq2k-es</w:t>
      </w:r>
    </w:p>
    <w:p w:rsidR="00E02310" w:rsidRPr="00B77EB2" w:rsidRDefault="00E02310" w:rsidP="00E02310">
      <w:pPr>
        <w:pStyle w:val="References"/>
        <w:rPr>
          <w:rFonts w:ascii="Times" w:hAnsi="Times"/>
        </w:rPr>
      </w:pPr>
      <w:r w:rsidRPr="00B77EB2">
        <w:rPr>
          <w:rFonts w:ascii="Times" w:hAnsi="Times"/>
        </w:rPr>
        <w:t xml:space="preserve">Potrac, P., Arlie Russel Hochschild: The managed hear, feeling rules, and emotional labour, in Jones, R. L., Potrac, P., Cushion, C, and Ronglan, L. T. eds., </w:t>
      </w:r>
      <w:r w:rsidRPr="00BF20E6">
        <w:rPr>
          <w:rFonts w:ascii="Times" w:hAnsi="Times"/>
          <w:i/>
        </w:rPr>
        <w:t>The Sociology of Sport Coaching</w:t>
      </w:r>
      <w:r w:rsidRPr="00B77EB2">
        <w:rPr>
          <w:rFonts w:ascii="Times" w:hAnsi="Times"/>
        </w:rPr>
        <w:t>, Routledge, New York, 2011, 55-66.</w:t>
      </w:r>
    </w:p>
    <w:p w:rsidR="00E02310" w:rsidRPr="00B77EB2" w:rsidRDefault="00E02310" w:rsidP="00E02310">
      <w:pPr>
        <w:pStyle w:val="References"/>
        <w:rPr>
          <w:rFonts w:ascii="Times" w:hAnsi="Times"/>
        </w:rPr>
      </w:pPr>
      <w:r w:rsidRPr="00B77EB2">
        <w:rPr>
          <w:rFonts w:ascii="Times" w:hAnsi="Times"/>
        </w:rPr>
        <w:t xml:space="preserve">Ronglan, L. T., Social interaction in coaching, in Jones, R. L., Potrac, P., Cushion, C, and Ronglan, L. T. eds., </w:t>
      </w:r>
      <w:r w:rsidRPr="00BF20E6">
        <w:rPr>
          <w:rFonts w:ascii="Times" w:hAnsi="Times"/>
          <w:i/>
        </w:rPr>
        <w:t>The Sociology of Sport Coaching</w:t>
      </w:r>
      <w:r w:rsidRPr="00B77EB2">
        <w:rPr>
          <w:rFonts w:ascii="Times" w:hAnsi="Times"/>
        </w:rPr>
        <w:t>, Routledge, New York, 2011, 151-166.</w:t>
      </w:r>
    </w:p>
    <w:p w:rsidR="00991093" w:rsidRDefault="00E02310"/>
    <w:sectPr w:rsidR="00991093" w:rsidSect="00A0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310"/>
    <w:rsid w:val="001C2480"/>
    <w:rsid w:val="00A0671C"/>
    <w:rsid w:val="00BC71BB"/>
    <w:rsid w:val="00E0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1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qFormat/>
    <w:rsid w:val="00E02310"/>
    <w:pPr>
      <w:tabs>
        <w:tab w:val="left" w:pos="374"/>
      </w:tabs>
      <w:spacing w:before="120" w:after="120" w:line="480" w:lineRule="auto"/>
      <w:ind w:left="432" w:hanging="432"/>
    </w:pPr>
    <w:rPr>
      <w:rFonts w:ascii="Times New Roman" w:eastAsia="PMingLiU" w:hAnsi="Times New Roman" w:cs="Times New Roman"/>
      <w:lang w:val="pt-BR" w:eastAsia="zh-TW"/>
    </w:rPr>
  </w:style>
  <w:style w:type="character" w:customStyle="1" w:styleId="ReferencesChar">
    <w:name w:val="References Char"/>
    <w:link w:val="References"/>
    <w:rsid w:val="00E02310"/>
    <w:rPr>
      <w:rFonts w:ascii="Times New Roman" w:eastAsia="PMingLiU" w:hAnsi="Times New Roman" w:cs="Times New Roman"/>
      <w:sz w:val="24"/>
      <w:szCs w:val="24"/>
      <w:lang w:val="pt-BR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CWU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2012-11-16T18:47:00Z</dcterms:created>
  <dcterms:modified xsi:type="dcterms:W3CDTF">2012-11-16T18:48:00Z</dcterms:modified>
</cp:coreProperties>
</file>