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41"/>
        <w:tblW w:w="5827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1190"/>
        <w:gridCol w:w="1325"/>
        <w:gridCol w:w="1062"/>
        <w:gridCol w:w="1225"/>
        <w:gridCol w:w="1058"/>
        <w:gridCol w:w="1324"/>
        <w:gridCol w:w="1326"/>
        <w:gridCol w:w="1326"/>
        <w:gridCol w:w="1324"/>
      </w:tblGrid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</w:pPr>
            <w:r w:rsidRPr="009D1A1F" w:rsidDel="004153C1">
              <w:t>Participant</w:t>
            </w:r>
          </w:p>
        </w:tc>
        <w:tc>
          <w:tcPr>
            <w:tcW w:w="594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>
              <w:t>Visual Matching</w:t>
            </w:r>
          </w:p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(Pre)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Visual Matching</w:t>
            </w:r>
            <w:r w:rsidRPr="009D1A1F" w:rsidDel="004153C1">
              <w:rPr>
                <w:color w:val="000000"/>
              </w:rPr>
              <w:t xml:space="preserve"> (Post)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>
              <w:t>Decision Speed</w:t>
            </w:r>
          </w:p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9D1A1F" w:rsidDel="004153C1">
              <w:t xml:space="preserve"> (Pre)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>
              <w:t xml:space="preserve">Decision Speed </w:t>
            </w:r>
            <w:r w:rsidRPr="009D1A1F" w:rsidDel="004153C1">
              <w:t>(Post)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>
              <w:t>Pair Cancellation</w:t>
            </w:r>
          </w:p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 xml:space="preserve"> (Pre)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>
              <w:t>Pair Cancellation (Post)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 xml:space="preserve">Processing Speed </w:t>
            </w:r>
          </w:p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(Pre)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24" w:space="0" w:color="8064A2"/>
              <w:right w:val="nil"/>
            </w:tcBorders>
            <w:shd w:val="clear" w:color="auto" w:fill="FFFFFF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Processing Speed (Post)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1 (1-1)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 (1-12)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41 (39-44)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48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t>1 (1-1)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13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B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48 (43-52)</w:t>
            </w:r>
          </w:p>
        </w:tc>
        <w:tc>
          <w:tcPr>
            <w:tcW w:w="476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69</w:t>
            </w:r>
          </w:p>
        </w:tc>
        <w:tc>
          <w:tcPr>
            <w:tcW w:w="549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58 (53-62)</w:t>
            </w:r>
          </w:p>
        </w:tc>
        <w:tc>
          <w:tcPr>
            <w:tcW w:w="47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72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77 (75-79)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79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t>52 (48-55)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70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C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4 (1-7)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10 (4-15)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44 (42-47)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55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RDefault="00746FCD" w:rsidP="00746FCD">
            <w:pPr>
              <w:spacing w:after="0" w:line="240" w:lineRule="auto"/>
              <w:jc w:val="center"/>
            </w:pPr>
            <w:r w:rsidRPr="009D1A1F">
              <w:t>4 (1-7)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31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D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56 (51-60)</w:t>
            </w:r>
          </w:p>
        </w:tc>
        <w:tc>
          <w:tcPr>
            <w:tcW w:w="476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60</w:t>
            </w:r>
          </w:p>
        </w:tc>
        <w:tc>
          <w:tcPr>
            <w:tcW w:w="549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60 (55-65)</w:t>
            </w:r>
          </w:p>
        </w:tc>
        <w:tc>
          <w:tcPr>
            <w:tcW w:w="47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77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64 (62-67)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74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t>57 (54-60)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67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1 (1-5)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18 (13-23)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48 (46-51)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</w:pPr>
            <w:r w:rsidRPr="009D1A1F" w:rsidDel="004153C1">
              <w:t>52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t>7 (4-10)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26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 xml:space="preserve"> F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 (1-3)</w:t>
            </w:r>
          </w:p>
        </w:tc>
        <w:tc>
          <w:tcPr>
            <w:tcW w:w="476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</w:t>
            </w:r>
          </w:p>
        </w:tc>
        <w:tc>
          <w:tcPr>
            <w:tcW w:w="549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 (1-7)</w:t>
            </w:r>
          </w:p>
        </w:tc>
        <w:tc>
          <w:tcPr>
            <w:tcW w:w="47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8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29 (23-34)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45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 (1-1)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G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 (1-1)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8 (3-14)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46 (44-49)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 (1-1)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H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27 (23-31)</w:t>
            </w:r>
          </w:p>
        </w:tc>
        <w:tc>
          <w:tcPr>
            <w:tcW w:w="476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39</w:t>
            </w:r>
          </w:p>
        </w:tc>
        <w:tc>
          <w:tcPr>
            <w:tcW w:w="549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65 (60-70)</w:t>
            </w:r>
          </w:p>
        </w:tc>
        <w:tc>
          <w:tcPr>
            <w:tcW w:w="47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65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48 (45-50)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67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41 (38-45)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48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33 (29-37)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28 (23-33)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59 (57-61)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26 (23-29)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45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J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12 (9-16)</w:t>
            </w:r>
          </w:p>
        </w:tc>
        <w:tc>
          <w:tcPr>
            <w:tcW w:w="476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21</w:t>
            </w:r>
          </w:p>
        </w:tc>
        <w:tc>
          <w:tcPr>
            <w:tcW w:w="549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26 (21-30)</w:t>
            </w:r>
          </w:p>
        </w:tc>
        <w:tc>
          <w:tcPr>
            <w:tcW w:w="47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34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46 (43-48)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47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17 (14-20)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26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K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19 (15-22)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35 (30-39)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48 (45-50)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24 (22-27)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35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L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23 (20-27)</w:t>
            </w:r>
          </w:p>
        </w:tc>
        <w:tc>
          <w:tcPr>
            <w:tcW w:w="476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28</w:t>
            </w:r>
          </w:p>
        </w:tc>
        <w:tc>
          <w:tcPr>
            <w:tcW w:w="549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28 (24-33)</w:t>
            </w:r>
          </w:p>
        </w:tc>
        <w:tc>
          <w:tcPr>
            <w:tcW w:w="47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47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56 (53-58)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55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23 (20-26)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34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M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 (1-2)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 (1-13)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35 (32-39)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 (1-2)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1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N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39 (35-43)</w:t>
            </w:r>
          </w:p>
        </w:tc>
        <w:tc>
          <w:tcPr>
            <w:tcW w:w="476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39</w:t>
            </w:r>
          </w:p>
        </w:tc>
        <w:tc>
          <w:tcPr>
            <w:tcW w:w="549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60 (55-65)</w:t>
            </w:r>
          </w:p>
        </w:tc>
        <w:tc>
          <w:tcPr>
            <w:tcW w:w="47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58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58 (56-60)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68</w:t>
            </w:r>
          </w:p>
        </w:tc>
        <w:tc>
          <w:tcPr>
            <w:tcW w:w="594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47 (44-51)</w:t>
            </w:r>
          </w:p>
        </w:tc>
        <w:tc>
          <w:tcPr>
            <w:tcW w:w="593" w:type="pct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47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Mean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27.4</w:t>
            </w:r>
            <w:r w:rsidRPr="009D1A1F">
              <w:rPr>
                <w:color w:val="000000"/>
              </w:rPr>
              <w:t>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29.1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41.6</w:t>
            </w:r>
            <w:r w:rsidRPr="009D1A1F">
              <w:rPr>
                <w:color w:val="000000"/>
              </w:rPr>
              <w:t>*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49.9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56.4</w:t>
            </w:r>
            <w:r w:rsidRPr="009D1A1F">
              <w:rPr>
                <w:color w:val="000000"/>
              </w:rPr>
              <w:t>*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21.5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</w:tcBorders>
            <w:shd w:val="clear" w:color="auto" w:fill="DFD8E8"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31.8*</w:t>
            </w:r>
          </w:p>
        </w:tc>
      </w:tr>
      <w:tr w:rsidR="00746FCD" w:rsidRPr="009D1A1F" w:rsidDel="004153C1" w:rsidTr="00746FCD">
        <w:tc>
          <w:tcPr>
            <w:tcW w:w="533" w:type="pct"/>
            <w:tcBorders>
              <w:left w:val="nil"/>
              <w:bottom w:val="nil"/>
              <w:right w:val="single" w:sz="8" w:space="0" w:color="8064A2"/>
            </w:tcBorders>
            <w:shd w:val="clear" w:color="auto" w:fill="FFFFFF"/>
            <w:noWrap/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D1A1F" w:rsidDel="004153C1">
              <w:rPr>
                <w:rFonts w:ascii="Cambria" w:hAnsi="Cambria"/>
                <w:color w:val="000000"/>
              </w:rPr>
              <w:t>SD</w:t>
            </w:r>
          </w:p>
        </w:tc>
        <w:tc>
          <w:tcPr>
            <w:tcW w:w="594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19.2</w:t>
            </w:r>
          </w:p>
        </w:tc>
        <w:tc>
          <w:tcPr>
            <w:tcW w:w="476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21.3</w:t>
            </w:r>
          </w:p>
        </w:tc>
        <w:tc>
          <w:tcPr>
            <w:tcW w:w="549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23.1</w:t>
            </w:r>
          </w:p>
        </w:tc>
        <w:tc>
          <w:tcPr>
            <w:tcW w:w="474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23.0</w:t>
            </w:r>
          </w:p>
        </w:tc>
        <w:tc>
          <w:tcPr>
            <w:tcW w:w="593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12.2</w:t>
            </w:r>
          </w:p>
        </w:tc>
        <w:tc>
          <w:tcPr>
            <w:tcW w:w="594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 w:rsidDel="004153C1">
              <w:rPr>
                <w:color w:val="000000"/>
              </w:rPr>
              <w:t>11.9</w:t>
            </w:r>
          </w:p>
        </w:tc>
        <w:tc>
          <w:tcPr>
            <w:tcW w:w="594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20.6</w:t>
            </w:r>
          </w:p>
        </w:tc>
        <w:tc>
          <w:tcPr>
            <w:tcW w:w="593" w:type="pct"/>
            <w:tcBorders>
              <w:bottom w:val="single" w:sz="8" w:space="0" w:color="8064A2"/>
            </w:tcBorders>
          </w:tcPr>
          <w:p w:rsidR="00746FCD" w:rsidRPr="009D1A1F" w:rsidDel="004153C1" w:rsidRDefault="00746FCD" w:rsidP="00746FCD">
            <w:pPr>
              <w:spacing w:after="0" w:line="240" w:lineRule="auto"/>
              <w:jc w:val="center"/>
              <w:rPr>
                <w:color w:val="000000"/>
              </w:rPr>
            </w:pPr>
            <w:r w:rsidRPr="009D1A1F">
              <w:rPr>
                <w:color w:val="000000"/>
              </w:rPr>
              <w:t>22.6</w:t>
            </w:r>
          </w:p>
        </w:tc>
      </w:tr>
    </w:tbl>
    <w:p w:rsidR="00746FCD" w:rsidRPr="002555A3" w:rsidRDefault="00746FCD" w:rsidP="00746FCD">
      <w:pPr>
        <w:ind w:right="-720"/>
        <w:rPr>
          <w:b/>
        </w:rPr>
      </w:pPr>
      <w:proofErr w:type="gramStart"/>
      <w:r w:rsidRPr="002555A3">
        <w:rPr>
          <w:b/>
        </w:rPr>
        <w:t>Table 1.</w:t>
      </w:r>
      <w:proofErr w:type="gramEnd"/>
      <w:r w:rsidRPr="002555A3">
        <w:rPr>
          <w:b/>
        </w:rPr>
        <w:t xml:space="preserve"> </w:t>
      </w:r>
      <w:r>
        <w:rPr>
          <w:b/>
        </w:rPr>
        <w:t xml:space="preserve"> </w:t>
      </w:r>
      <w:r w:rsidRPr="002555A3">
        <w:rPr>
          <w:b/>
        </w:rPr>
        <w:t>The numbers in this table are Standard Scores (SSs). The ranges given in parentheses represent the 68% BAND. *Indicates a significant difference between mean SSs pre- and post-intervention</w:t>
      </w:r>
    </w:p>
    <w:sectPr w:rsidR="00746FCD" w:rsidRPr="002555A3" w:rsidSect="00C5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FCD"/>
    <w:rsid w:val="0000410A"/>
    <w:rsid w:val="00567D40"/>
    <w:rsid w:val="00746FCD"/>
    <w:rsid w:val="00A20C05"/>
    <w:rsid w:val="00C57B2A"/>
    <w:rsid w:val="00C6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CD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University of Florida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Stopka, Chris</dc:creator>
  <cp:keywords/>
  <dc:description/>
  <cp:lastModifiedBy>Stopka, Chris</cp:lastModifiedBy>
  <cp:revision>2</cp:revision>
  <dcterms:created xsi:type="dcterms:W3CDTF">2013-03-25T18:38:00Z</dcterms:created>
  <dcterms:modified xsi:type="dcterms:W3CDTF">2013-03-25T18:38:00Z</dcterms:modified>
</cp:coreProperties>
</file>